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284"/>
        <w:tblW w:w="9868" w:type="dxa"/>
        <w:tblLayout w:type="fixed"/>
        <w:tblLook w:val="0000" w:firstRow="0" w:lastRow="0" w:firstColumn="0" w:lastColumn="0" w:noHBand="0" w:noVBand="0"/>
      </w:tblPr>
      <w:tblGrid>
        <w:gridCol w:w="9868"/>
      </w:tblGrid>
      <w:tr w:rsidR="00A33C2E" w:rsidRPr="008C4965" w14:paraId="12B46606" w14:textId="77777777" w:rsidTr="00A33C2E">
        <w:trPr>
          <w:trHeight w:val="4384"/>
        </w:trPr>
        <w:tc>
          <w:tcPr>
            <w:tcW w:w="9868" w:type="dxa"/>
          </w:tcPr>
          <w:p w14:paraId="140974C3" w14:textId="77777777" w:rsidR="00A33C2E" w:rsidRPr="008C4965" w:rsidRDefault="00A33C2E" w:rsidP="00A33C2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8"/>
              </w:rPr>
            </w:pPr>
            <w:r w:rsidRPr="008C4965">
              <w:rPr>
                <w:rFonts w:asciiTheme="minorHAnsi" w:hAnsiTheme="minorHAnsi" w:cstheme="minorHAnsi"/>
                <w:b/>
                <w:bCs/>
                <w:color w:val="auto"/>
                <w:sz w:val="28"/>
              </w:rPr>
              <w:t>ACCESS TO MEDICATION FOR UK RESIDENTS STRANDED ABROAD AS A RESULT OF CORONAVIRUS</w:t>
            </w:r>
          </w:p>
          <w:p w14:paraId="49D11F60" w14:textId="77777777" w:rsidR="00A33C2E" w:rsidRPr="008C4965" w:rsidRDefault="00A33C2E" w:rsidP="00A33C2E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8"/>
              </w:rPr>
            </w:pPr>
          </w:p>
          <w:p w14:paraId="76AD8B1A" w14:textId="77777777" w:rsidR="00A33C2E" w:rsidRPr="008C4965" w:rsidRDefault="00A33C2E" w:rsidP="00A33C2E">
            <w:pPr>
              <w:pStyle w:val="Default"/>
              <w:rPr>
                <w:rFonts w:asciiTheme="minorHAnsi" w:hAnsiTheme="minorHAnsi" w:cstheme="minorHAnsi"/>
                <w:sz w:val="28"/>
              </w:rPr>
            </w:pPr>
            <w:r w:rsidRPr="008C4965">
              <w:rPr>
                <w:rFonts w:asciiTheme="minorHAnsi" w:hAnsiTheme="minorHAnsi" w:cstheme="minorHAnsi"/>
                <w:sz w:val="28"/>
              </w:rPr>
              <w:t xml:space="preserve">Patients travelling abroad are advised to register with a local medical practitioner for any conditions that arise while they are abroad. </w:t>
            </w:r>
          </w:p>
          <w:p w14:paraId="7ABE4D7E" w14:textId="77777777" w:rsidR="00A33C2E" w:rsidRPr="008C4965" w:rsidRDefault="00A33C2E" w:rsidP="00A33C2E">
            <w:pPr>
              <w:pStyle w:val="Default"/>
              <w:rPr>
                <w:rFonts w:asciiTheme="minorHAnsi" w:hAnsiTheme="minorHAnsi" w:cstheme="minorHAnsi"/>
                <w:b/>
                <w:bCs/>
                <w:sz w:val="28"/>
              </w:rPr>
            </w:pPr>
          </w:p>
          <w:p w14:paraId="71AFCE16" w14:textId="77777777" w:rsidR="00A33C2E" w:rsidRPr="008C4965" w:rsidRDefault="00A33C2E" w:rsidP="00A33C2E">
            <w:pPr>
              <w:pStyle w:val="Default"/>
              <w:rPr>
                <w:rFonts w:asciiTheme="minorHAnsi" w:hAnsiTheme="minorHAnsi" w:cstheme="minorHAnsi"/>
                <w:sz w:val="28"/>
                <w:szCs w:val="22"/>
              </w:rPr>
            </w:pPr>
            <w:r w:rsidRPr="008C4965">
              <w:rPr>
                <w:rFonts w:asciiTheme="minorHAnsi" w:hAnsiTheme="minorHAnsi" w:cstheme="minorHAnsi"/>
                <w:sz w:val="28"/>
                <w:szCs w:val="22"/>
              </w:rPr>
              <w:t xml:space="preserve">When a patient travels abroad, provision of medicines for the treatment of existing long-term conditions may be provided at NHS expense for up to 3 months. If a patient is travelling abroad for longer than 3 months they are expected to arrange for an alternative supply of medicine at their destination. </w:t>
            </w:r>
          </w:p>
          <w:p w14:paraId="008210D1" w14:textId="77777777" w:rsidR="00A33C2E" w:rsidRPr="008C4965" w:rsidRDefault="00A33C2E" w:rsidP="00A33C2E">
            <w:pPr>
              <w:pStyle w:val="Default"/>
              <w:rPr>
                <w:rFonts w:asciiTheme="minorHAnsi" w:hAnsiTheme="minorHAnsi" w:cstheme="minorHAnsi"/>
                <w:sz w:val="28"/>
                <w:szCs w:val="22"/>
              </w:rPr>
            </w:pPr>
          </w:p>
          <w:p w14:paraId="18CBC7EB" w14:textId="77777777" w:rsidR="00A33C2E" w:rsidRPr="008C4965" w:rsidRDefault="00A33C2E" w:rsidP="00A33C2E">
            <w:pPr>
              <w:pStyle w:val="Default"/>
              <w:rPr>
                <w:rFonts w:asciiTheme="minorHAnsi" w:hAnsiTheme="minorHAnsi" w:cstheme="minorHAnsi"/>
                <w:sz w:val="28"/>
                <w:szCs w:val="22"/>
              </w:rPr>
            </w:pPr>
            <w:r w:rsidRPr="008C4965">
              <w:rPr>
                <w:rFonts w:asciiTheme="minorHAnsi" w:hAnsiTheme="minorHAnsi" w:cstheme="minorHAnsi"/>
                <w:sz w:val="28"/>
                <w:szCs w:val="22"/>
              </w:rPr>
              <w:t xml:space="preserve">Patients travelling abroad should be advised to register with a local practitioner for any conditions that arise while the patient is abroad. </w:t>
            </w:r>
          </w:p>
          <w:p w14:paraId="5CC1395E" w14:textId="77777777" w:rsidR="00A33C2E" w:rsidRPr="008C4965" w:rsidRDefault="00A33C2E" w:rsidP="00A33C2E">
            <w:pPr>
              <w:pStyle w:val="Default"/>
              <w:rPr>
                <w:rFonts w:asciiTheme="minorHAnsi" w:hAnsiTheme="minorHAnsi" w:cstheme="minorHAnsi"/>
                <w:sz w:val="28"/>
                <w:szCs w:val="22"/>
              </w:rPr>
            </w:pPr>
          </w:p>
          <w:p w14:paraId="7BC2BCEC" w14:textId="77777777" w:rsidR="00A33C2E" w:rsidRPr="008C4965" w:rsidRDefault="00A33C2E" w:rsidP="00A33C2E">
            <w:pPr>
              <w:pStyle w:val="Default"/>
              <w:rPr>
                <w:rFonts w:asciiTheme="minorHAnsi" w:hAnsiTheme="minorHAnsi" w:cstheme="minorHAnsi"/>
                <w:sz w:val="28"/>
                <w:szCs w:val="22"/>
              </w:rPr>
            </w:pPr>
            <w:r w:rsidRPr="008C4965">
              <w:rPr>
                <w:rFonts w:asciiTheme="minorHAnsi" w:hAnsiTheme="minorHAnsi" w:cstheme="minorHAnsi"/>
                <w:sz w:val="28"/>
                <w:szCs w:val="22"/>
              </w:rPr>
              <w:t xml:space="preserve">GP prescribing of repeat medication for people stranded abroad is not supported. When doctors prescribe a drug, they are clinically and legally responsible for any results of that decision to prescribe. In view of this, it would not be considered good clinical practice for a doctor to prescribe large amounts of repeat medication to a patient going abroad for an extended </w:t>
            </w:r>
            <w:proofErr w:type="gramStart"/>
            <w:r w:rsidRPr="008C4965">
              <w:rPr>
                <w:rFonts w:asciiTheme="minorHAnsi" w:hAnsiTheme="minorHAnsi" w:cstheme="minorHAnsi"/>
                <w:sz w:val="28"/>
                <w:szCs w:val="22"/>
              </w:rPr>
              <w:t>period of time</w:t>
            </w:r>
            <w:proofErr w:type="gramEnd"/>
            <w:r w:rsidRPr="008C4965">
              <w:rPr>
                <w:rFonts w:asciiTheme="minorHAnsi" w:hAnsiTheme="minorHAnsi" w:cstheme="minorHAnsi"/>
                <w:sz w:val="28"/>
                <w:szCs w:val="22"/>
              </w:rPr>
              <w:t xml:space="preserve">, since the prescriber will not be able to monitor the patient. </w:t>
            </w:r>
          </w:p>
          <w:p w14:paraId="78D6B64C" w14:textId="77777777" w:rsidR="00A33C2E" w:rsidRPr="008C4965" w:rsidRDefault="00A33C2E" w:rsidP="00A33C2E">
            <w:pPr>
              <w:pStyle w:val="Default"/>
              <w:rPr>
                <w:rFonts w:asciiTheme="minorHAnsi" w:hAnsiTheme="minorHAnsi" w:cstheme="minorHAnsi"/>
                <w:sz w:val="28"/>
                <w:szCs w:val="22"/>
              </w:rPr>
            </w:pPr>
          </w:p>
          <w:p w14:paraId="601C7885" w14:textId="77777777" w:rsidR="00A33C2E" w:rsidRPr="008C4965" w:rsidRDefault="00A33C2E" w:rsidP="00A33C2E">
            <w:pPr>
              <w:pStyle w:val="Default"/>
              <w:rPr>
                <w:rFonts w:asciiTheme="minorHAnsi" w:hAnsiTheme="minorHAnsi" w:cstheme="minorHAnsi"/>
                <w:sz w:val="28"/>
                <w:szCs w:val="22"/>
              </w:rPr>
            </w:pPr>
            <w:r w:rsidRPr="008C4965">
              <w:rPr>
                <w:rFonts w:asciiTheme="minorHAnsi" w:hAnsiTheme="minorHAnsi" w:cstheme="minorHAnsi"/>
                <w:sz w:val="28"/>
                <w:szCs w:val="22"/>
              </w:rPr>
              <w:t xml:space="preserve">Patients can be reassured that most medications are available in most </w:t>
            </w:r>
            <w:proofErr w:type="gramStart"/>
            <w:r w:rsidRPr="008C4965">
              <w:rPr>
                <w:rFonts w:asciiTheme="minorHAnsi" w:hAnsiTheme="minorHAnsi" w:cstheme="minorHAnsi"/>
                <w:sz w:val="28"/>
                <w:szCs w:val="22"/>
              </w:rPr>
              <w:t>countries</w:t>
            </w:r>
            <w:proofErr w:type="gramEnd"/>
            <w:r w:rsidRPr="008C4965">
              <w:rPr>
                <w:rFonts w:asciiTheme="minorHAnsi" w:hAnsiTheme="minorHAnsi" w:cstheme="minorHAnsi"/>
                <w:sz w:val="28"/>
                <w:szCs w:val="22"/>
              </w:rPr>
              <w:t xml:space="preserve"> so they are likely to be able to access a continuing supply of medications for long term conditions. </w:t>
            </w:r>
          </w:p>
          <w:p w14:paraId="3F486A59" w14:textId="77777777" w:rsidR="00A33C2E" w:rsidRPr="008C4965" w:rsidRDefault="00A33C2E" w:rsidP="00A33C2E">
            <w:pPr>
              <w:pStyle w:val="Default"/>
              <w:rPr>
                <w:rFonts w:asciiTheme="minorHAnsi" w:hAnsiTheme="minorHAnsi" w:cstheme="minorHAnsi"/>
                <w:sz w:val="28"/>
                <w:szCs w:val="22"/>
              </w:rPr>
            </w:pPr>
          </w:p>
          <w:p w14:paraId="58249E9D" w14:textId="77777777" w:rsidR="00A33C2E" w:rsidRPr="008C4965" w:rsidRDefault="00A33C2E" w:rsidP="00A33C2E">
            <w:pPr>
              <w:pStyle w:val="Default"/>
              <w:rPr>
                <w:rFonts w:asciiTheme="minorHAnsi" w:hAnsiTheme="minorHAnsi" w:cstheme="minorHAnsi"/>
                <w:sz w:val="28"/>
                <w:szCs w:val="22"/>
              </w:rPr>
            </w:pPr>
            <w:r w:rsidRPr="008C4965">
              <w:rPr>
                <w:rFonts w:asciiTheme="minorHAnsi" w:hAnsiTheme="minorHAnsi" w:cstheme="minorHAnsi"/>
                <w:sz w:val="28"/>
                <w:szCs w:val="22"/>
              </w:rPr>
              <w:t xml:space="preserve">GMS regulations state that patients should be removed from the practice list where notification has been received that the patient intends to be outside of the UK for more than 3 months. This regulation has not been relaxed currently amid coronavirus </w:t>
            </w:r>
            <w:proofErr w:type="gramStart"/>
            <w:r w:rsidRPr="008C4965">
              <w:rPr>
                <w:rFonts w:asciiTheme="minorHAnsi" w:hAnsiTheme="minorHAnsi" w:cstheme="minorHAnsi"/>
                <w:sz w:val="28"/>
                <w:szCs w:val="22"/>
              </w:rPr>
              <w:t>pandemic</w:t>
            </w:r>
            <w:proofErr w:type="gramEnd"/>
            <w:r w:rsidRPr="008C4965">
              <w:rPr>
                <w:rFonts w:asciiTheme="minorHAnsi" w:hAnsiTheme="minorHAnsi" w:cstheme="minorHAnsi"/>
                <w:sz w:val="28"/>
                <w:szCs w:val="22"/>
              </w:rPr>
              <w:t xml:space="preserve">. </w:t>
            </w:r>
          </w:p>
          <w:p w14:paraId="0FE5D56A" w14:textId="77777777" w:rsidR="00A33C2E" w:rsidRPr="008C4965" w:rsidRDefault="00A33C2E" w:rsidP="00A33C2E">
            <w:pPr>
              <w:pStyle w:val="Default"/>
              <w:rPr>
                <w:rFonts w:asciiTheme="minorHAnsi" w:hAnsiTheme="minorHAnsi" w:cstheme="minorHAnsi"/>
                <w:sz w:val="28"/>
                <w:szCs w:val="22"/>
              </w:rPr>
            </w:pPr>
          </w:p>
          <w:p w14:paraId="7F38F7F4" w14:textId="77777777" w:rsidR="00A33C2E" w:rsidRPr="008C4965" w:rsidRDefault="00A33C2E" w:rsidP="00A33C2E">
            <w:pPr>
              <w:pStyle w:val="Default"/>
              <w:rPr>
                <w:rFonts w:asciiTheme="minorHAnsi" w:hAnsiTheme="minorHAnsi" w:cstheme="minorHAnsi"/>
                <w:sz w:val="28"/>
                <w:szCs w:val="22"/>
              </w:rPr>
            </w:pPr>
            <w:r w:rsidRPr="008C4965">
              <w:rPr>
                <w:rFonts w:asciiTheme="minorHAnsi" w:hAnsiTheme="minorHAnsi" w:cstheme="minorHAnsi"/>
                <w:sz w:val="28"/>
                <w:szCs w:val="22"/>
              </w:rPr>
              <w:t xml:space="preserve">The British Medical Association (BMA) has also not updated their guidance. </w:t>
            </w:r>
          </w:p>
          <w:p w14:paraId="478D518A" w14:textId="77777777" w:rsidR="00A33C2E" w:rsidRDefault="00A33C2E" w:rsidP="00A33C2E">
            <w:pPr>
              <w:pStyle w:val="Default"/>
              <w:rPr>
                <w:rFonts w:asciiTheme="minorHAnsi" w:hAnsiTheme="minorHAnsi" w:cstheme="minorHAnsi"/>
                <w:sz w:val="28"/>
                <w:szCs w:val="22"/>
              </w:rPr>
            </w:pPr>
            <w:r w:rsidRPr="008C4965">
              <w:rPr>
                <w:rFonts w:asciiTheme="minorHAnsi" w:hAnsiTheme="minorHAnsi" w:cstheme="minorHAnsi"/>
                <w:sz w:val="28"/>
                <w:szCs w:val="22"/>
              </w:rPr>
              <w:t>The information on the UK government website is below:</w:t>
            </w:r>
          </w:p>
          <w:p w14:paraId="137DE564" w14:textId="77777777" w:rsidR="00310F84" w:rsidRPr="008C4965" w:rsidRDefault="00310F84" w:rsidP="00A33C2E">
            <w:pPr>
              <w:pStyle w:val="Default"/>
              <w:rPr>
                <w:sz w:val="28"/>
              </w:rPr>
            </w:pPr>
          </w:p>
          <w:p w14:paraId="5FD5E107" w14:textId="77777777" w:rsidR="00A33C2E" w:rsidRPr="008C4965" w:rsidRDefault="00BB1FB7" w:rsidP="00A33C2E">
            <w:pPr>
              <w:pStyle w:val="Default"/>
              <w:rPr>
                <w:rFonts w:asciiTheme="minorHAnsi" w:hAnsiTheme="minorHAnsi" w:cstheme="minorHAnsi"/>
                <w:bCs/>
                <w:sz w:val="28"/>
              </w:rPr>
            </w:pPr>
            <w:hyperlink r:id="rId6" w:anchor="if-you-are-running-out-of-your-prescription-medication" w:history="1">
              <w:r w:rsidR="00A33C2E" w:rsidRPr="008C4965">
                <w:rPr>
                  <w:rStyle w:val="Hyperlink"/>
                  <w:rFonts w:asciiTheme="minorHAnsi" w:hAnsiTheme="minorHAnsi" w:cstheme="minorHAnsi"/>
                  <w:bCs/>
                  <w:sz w:val="28"/>
                </w:rPr>
                <w:t>https://www.gov.uk/guidance/coronavirus-covid-19-staying-where-you-are-if-you-cannot-return-to-the-uk#if-you-are-running-out-of-your-prescription-medication</w:t>
              </w:r>
            </w:hyperlink>
            <w:r w:rsidR="00A33C2E" w:rsidRPr="008C4965">
              <w:rPr>
                <w:rFonts w:asciiTheme="minorHAnsi" w:hAnsiTheme="minorHAnsi" w:cstheme="minorHAnsi"/>
                <w:bCs/>
                <w:sz w:val="28"/>
              </w:rPr>
              <w:t xml:space="preserve"> </w:t>
            </w:r>
          </w:p>
          <w:p w14:paraId="2B26B01F" w14:textId="77777777" w:rsidR="00A33C2E" w:rsidRPr="008C4965" w:rsidRDefault="00A33C2E" w:rsidP="00A33C2E">
            <w:pPr>
              <w:pStyle w:val="Default"/>
              <w:rPr>
                <w:rFonts w:asciiTheme="minorHAnsi" w:hAnsiTheme="minorHAnsi" w:cstheme="minorHAnsi"/>
                <w:b/>
                <w:bCs/>
                <w:sz w:val="28"/>
              </w:rPr>
            </w:pPr>
          </w:p>
          <w:p w14:paraId="063F624B" w14:textId="77777777" w:rsidR="00A33C2E" w:rsidRPr="008C4965" w:rsidRDefault="00A33C2E" w:rsidP="00A33C2E">
            <w:pPr>
              <w:pStyle w:val="Default"/>
              <w:rPr>
                <w:rFonts w:asciiTheme="minorHAnsi" w:hAnsiTheme="minorHAnsi" w:cstheme="minorHAnsi"/>
                <w:b/>
                <w:bCs/>
                <w:sz w:val="28"/>
              </w:rPr>
            </w:pPr>
          </w:p>
          <w:p w14:paraId="125BC0DB" w14:textId="77777777" w:rsidR="00DE0036" w:rsidRDefault="00DE0036" w:rsidP="008C496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</w:p>
          <w:p w14:paraId="21984D88" w14:textId="77777777" w:rsidR="00DE0036" w:rsidRDefault="00DE0036" w:rsidP="008C496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</w:p>
          <w:p w14:paraId="27080134" w14:textId="77777777" w:rsidR="00DE0036" w:rsidRDefault="00DE0036" w:rsidP="008C496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</w:p>
          <w:p w14:paraId="49F2EF0F" w14:textId="77777777" w:rsidR="00DE0036" w:rsidRDefault="00DE0036" w:rsidP="008C496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</w:p>
          <w:p w14:paraId="48AA803B" w14:textId="7922DFDC" w:rsidR="00A33C2E" w:rsidRPr="008C4965" w:rsidRDefault="00A33C2E" w:rsidP="008C496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8C4965">
              <w:rPr>
                <w:rFonts w:asciiTheme="minorHAnsi" w:hAnsiTheme="minorHAnsi" w:cstheme="minorHAnsi"/>
                <w:b/>
                <w:bCs/>
                <w:sz w:val="28"/>
              </w:rPr>
              <w:lastRenderedPageBreak/>
              <w:t>IF YOU ARE RUNNING OUT OF YOUR PRESCRIPTION MEDICATION</w:t>
            </w:r>
          </w:p>
          <w:p w14:paraId="50063EFC" w14:textId="77777777" w:rsidR="00A33C2E" w:rsidRPr="008C4965" w:rsidRDefault="00A33C2E" w:rsidP="00A33C2E">
            <w:pPr>
              <w:pStyle w:val="Default"/>
              <w:jc w:val="center"/>
              <w:rPr>
                <w:rFonts w:asciiTheme="minorHAnsi" w:hAnsiTheme="minorHAnsi" w:cstheme="minorHAnsi"/>
                <w:sz w:val="28"/>
              </w:rPr>
            </w:pPr>
          </w:p>
          <w:p w14:paraId="1AAB2470" w14:textId="77777777" w:rsidR="00A33C2E" w:rsidRPr="008C4965" w:rsidRDefault="00A33C2E" w:rsidP="00A33C2E">
            <w:pPr>
              <w:pStyle w:val="Default"/>
              <w:rPr>
                <w:rFonts w:asciiTheme="minorHAnsi" w:hAnsiTheme="minorHAnsi" w:cstheme="minorHAnsi"/>
                <w:sz w:val="28"/>
              </w:rPr>
            </w:pPr>
            <w:r w:rsidRPr="008C4965">
              <w:rPr>
                <w:rFonts w:asciiTheme="minorHAnsi" w:hAnsiTheme="minorHAnsi" w:cstheme="minorHAnsi"/>
                <w:sz w:val="28"/>
              </w:rPr>
              <w:t xml:space="preserve">Contact your travel insurance </w:t>
            </w:r>
            <w:r w:rsidR="008E2BE9" w:rsidRPr="008C4965">
              <w:rPr>
                <w:rFonts w:asciiTheme="minorHAnsi" w:hAnsiTheme="minorHAnsi" w:cstheme="minorHAnsi"/>
                <w:sz w:val="28"/>
              </w:rPr>
              <w:t>company;</w:t>
            </w:r>
            <w:r w:rsidRPr="008C4965">
              <w:rPr>
                <w:rFonts w:asciiTheme="minorHAnsi" w:hAnsiTheme="minorHAnsi" w:cstheme="minorHAnsi"/>
                <w:sz w:val="28"/>
              </w:rPr>
              <w:t xml:space="preserve"> they may be able to help get your prescription replaced. If they cannot help, seek medical </w:t>
            </w:r>
            <w:proofErr w:type="gramStart"/>
            <w:r w:rsidRPr="008C4965">
              <w:rPr>
                <w:rFonts w:asciiTheme="minorHAnsi" w:hAnsiTheme="minorHAnsi" w:cstheme="minorHAnsi"/>
                <w:sz w:val="28"/>
              </w:rPr>
              <w:t>assistance</w:t>
            </w:r>
            <w:proofErr w:type="gramEnd"/>
            <w:r w:rsidRPr="008C4965">
              <w:rPr>
                <w:rFonts w:asciiTheme="minorHAnsi" w:hAnsiTheme="minorHAnsi" w:cstheme="minorHAnsi"/>
                <w:sz w:val="28"/>
              </w:rPr>
              <w:t xml:space="preserve"> and follow advice from the local authorities in the country where you are staying. </w:t>
            </w:r>
          </w:p>
          <w:p w14:paraId="32A19CD4" w14:textId="77777777" w:rsidR="00A33C2E" w:rsidRPr="008C4965" w:rsidRDefault="00A33C2E" w:rsidP="00A33C2E">
            <w:pPr>
              <w:pStyle w:val="Default"/>
              <w:rPr>
                <w:rFonts w:asciiTheme="minorHAnsi" w:hAnsiTheme="minorHAnsi" w:cstheme="minorHAnsi"/>
                <w:sz w:val="28"/>
              </w:rPr>
            </w:pPr>
          </w:p>
          <w:p w14:paraId="7D0A3712" w14:textId="77777777" w:rsidR="00A33C2E" w:rsidRPr="008C4965" w:rsidRDefault="00A33C2E" w:rsidP="00A33C2E">
            <w:pPr>
              <w:pStyle w:val="Default"/>
              <w:rPr>
                <w:rFonts w:asciiTheme="minorHAnsi" w:hAnsiTheme="minorHAnsi" w:cstheme="minorHAnsi"/>
                <w:sz w:val="28"/>
              </w:rPr>
            </w:pPr>
            <w:r w:rsidRPr="008C4965">
              <w:rPr>
                <w:rFonts w:asciiTheme="minorHAnsi" w:hAnsiTheme="minorHAnsi" w:cstheme="minorHAnsi"/>
                <w:sz w:val="28"/>
              </w:rPr>
              <w:t xml:space="preserve">Patients can be reassured that most medications are available in most </w:t>
            </w:r>
            <w:proofErr w:type="gramStart"/>
            <w:r w:rsidRPr="008C4965">
              <w:rPr>
                <w:rFonts w:asciiTheme="minorHAnsi" w:hAnsiTheme="minorHAnsi" w:cstheme="minorHAnsi"/>
                <w:sz w:val="28"/>
              </w:rPr>
              <w:t>countries</w:t>
            </w:r>
            <w:proofErr w:type="gramEnd"/>
            <w:r w:rsidRPr="008C4965">
              <w:rPr>
                <w:rFonts w:asciiTheme="minorHAnsi" w:hAnsiTheme="minorHAnsi" w:cstheme="minorHAnsi"/>
                <w:sz w:val="28"/>
              </w:rPr>
              <w:t xml:space="preserve"> so they are likely to be able to access a continuing supply of medications for long term conditions. </w:t>
            </w:r>
          </w:p>
          <w:p w14:paraId="0BEFA760" w14:textId="77777777" w:rsidR="00A33C2E" w:rsidRPr="008C4965" w:rsidRDefault="00A33C2E" w:rsidP="00A33C2E">
            <w:pPr>
              <w:pStyle w:val="Default"/>
              <w:rPr>
                <w:rFonts w:asciiTheme="minorHAnsi" w:hAnsiTheme="minorHAnsi" w:cstheme="minorHAnsi"/>
                <w:sz w:val="28"/>
              </w:rPr>
            </w:pPr>
          </w:p>
          <w:p w14:paraId="03F4CED8" w14:textId="77777777" w:rsidR="00A33C2E" w:rsidRDefault="00A33C2E" w:rsidP="00A33C2E">
            <w:pPr>
              <w:pStyle w:val="Default"/>
              <w:rPr>
                <w:rFonts w:asciiTheme="minorHAnsi" w:hAnsiTheme="minorHAnsi" w:cstheme="minorHAnsi"/>
                <w:sz w:val="28"/>
              </w:rPr>
            </w:pPr>
            <w:r w:rsidRPr="008C4965">
              <w:rPr>
                <w:rFonts w:asciiTheme="minorHAnsi" w:hAnsiTheme="minorHAnsi" w:cstheme="minorHAnsi"/>
                <w:sz w:val="28"/>
              </w:rPr>
              <w:t xml:space="preserve">If you need urgent advice or information, contact the Foreign and Commonwealth Office (FCO) by phone 24/7 from anywhere in the world by calling our nearest British embassy, high </w:t>
            </w:r>
            <w:proofErr w:type="gramStart"/>
            <w:r w:rsidRPr="008C4965">
              <w:rPr>
                <w:rFonts w:asciiTheme="minorHAnsi" w:hAnsiTheme="minorHAnsi" w:cstheme="minorHAnsi"/>
                <w:sz w:val="28"/>
              </w:rPr>
              <w:t>commission</w:t>
            </w:r>
            <w:proofErr w:type="gramEnd"/>
            <w:r w:rsidRPr="008C4965">
              <w:rPr>
                <w:rFonts w:asciiTheme="minorHAnsi" w:hAnsiTheme="minorHAnsi" w:cstheme="minorHAnsi"/>
                <w:sz w:val="28"/>
              </w:rPr>
              <w:t xml:space="preserve"> or consulate or through the FCO line direct on 0207 008 1500. </w:t>
            </w:r>
          </w:p>
          <w:p w14:paraId="61AFD416" w14:textId="77777777" w:rsidR="00310F84" w:rsidRPr="008C4965" w:rsidRDefault="00310F84" w:rsidP="00A33C2E">
            <w:pPr>
              <w:pStyle w:val="Default"/>
              <w:rPr>
                <w:rFonts w:asciiTheme="minorHAnsi" w:hAnsiTheme="minorHAnsi" w:cstheme="minorHAnsi"/>
                <w:sz w:val="28"/>
              </w:rPr>
            </w:pPr>
          </w:p>
          <w:p w14:paraId="7204187B" w14:textId="77777777" w:rsidR="00A33C2E" w:rsidRPr="008C4965" w:rsidRDefault="00A33C2E" w:rsidP="00A33C2E">
            <w:pPr>
              <w:pStyle w:val="Default"/>
              <w:rPr>
                <w:rFonts w:asciiTheme="minorHAnsi" w:hAnsiTheme="minorHAnsi" w:cstheme="minorHAnsi"/>
                <w:sz w:val="28"/>
              </w:rPr>
            </w:pPr>
          </w:p>
          <w:p w14:paraId="222C25D7" w14:textId="77777777" w:rsidR="00A33C2E" w:rsidRPr="008C4965" w:rsidRDefault="00A33C2E" w:rsidP="00A33C2E">
            <w:pPr>
              <w:pStyle w:val="Default"/>
              <w:rPr>
                <w:rFonts w:asciiTheme="minorHAnsi" w:hAnsiTheme="minorHAnsi" w:cstheme="minorHAnsi"/>
                <w:sz w:val="28"/>
              </w:rPr>
            </w:pPr>
          </w:p>
        </w:tc>
      </w:tr>
    </w:tbl>
    <w:p w14:paraId="2DBAC182" w14:textId="77777777" w:rsidR="00F931BD" w:rsidRPr="00F931BD" w:rsidRDefault="00F931BD" w:rsidP="00F931BD">
      <w:pPr>
        <w:pStyle w:val="Default"/>
        <w:rPr>
          <w:rFonts w:asciiTheme="minorHAnsi" w:hAnsiTheme="minorHAnsi" w:cstheme="minorHAnsi"/>
        </w:rPr>
      </w:pPr>
    </w:p>
    <w:p w14:paraId="709E5D15" w14:textId="77777777" w:rsidR="00F931BD" w:rsidRPr="00F931BD" w:rsidRDefault="00F931BD" w:rsidP="00F931BD">
      <w:pPr>
        <w:pStyle w:val="Default"/>
        <w:rPr>
          <w:rFonts w:asciiTheme="minorHAnsi" w:hAnsiTheme="minorHAnsi" w:cstheme="minorHAnsi"/>
          <w:color w:val="auto"/>
        </w:rPr>
      </w:pPr>
    </w:p>
    <w:p w14:paraId="0665EC10" w14:textId="77777777" w:rsidR="00BF2801" w:rsidRDefault="00BF2801">
      <w:pPr>
        <w:rPr>
          <w:rFonts w:cstheme="minorHAnsi"/>
          <w:sz w:val="24"/>
          <w:szCs w:val="24"/>
        </w:rPr>
      </w:pPr>
    </w:p>
    <w:p w14:paraId="0F1DD7FD" w14:textId="77777777" w:rsidR="00A33C2E" w:rsidRDefault="00A33C2E" w:rsidP="00A33C2E">
      <w:pPr>
        <w:pStyle w:val="Default"/>
      </w:pPr>
    </w:p>
    <w:tbl>
      <w:tblPr>
        <w:tblW w:w="983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36"/>
      </w:tblGrid>
      <w:tr w:rsidR="00A33C2E" w:rsidRPr="00A33C2E" w14:paraId="50D58A0A" w14:textId="77777777" w:rsidTr="00A33C2E">
        <w:trPr>
          <w:trHeight w:val="2205"/>
        </w:trPr>
        <w:tc>
          <w:tcPr>
            <w:tcW w:w="9836" w:type="dxa"/>
          </w:tcPr>
          <w:p w14:paraId="06F3C4E7" w14:textId="77777777" w:rsidR="00A33C2E" w:rsidRPr="00A33C2E" w:rsidRDefault="00A33C2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33C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2B1D7D59" w14:textId="77777777" w:rsidR="00A33C2E" w:rsidRPr="00F931BD" w:rsidRDefault="00A33C2E">
      <w:pPr>
        <w:rPr>
          <w:rFonts w:cstheme="minorHAnsi"/>
          <w:sz w:val="24"/>
          <w:szCs w:val="24"/>
        </w:rPr>
      </w:pPr>
    </w:p>
    <w:sectPr w:rsidR="00A33C2E" w:rsidRPr="00F931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62105" w14:textId="77777777" w:rsidR="00BB1FB7" w:rsidRDefault="00BB1FB7" w:rsidP="008E2BE9">
      <w:pPr>
        <w:spacing w:after="0" w:line="240" w:lineRule="auto"/>
      </w:pPr>
      <w:r>
        <w:separator/>
      </w:r>
    </w:p>
  </w:endnote>
  <w:endnote w:type="continuationSeparator" w:id="0">
    <w:p w14:paraId="30F60BA6" w14:textId="77777777" w:rsidR="00BB1FB7" w:rsidRDefault="00BB1FB7" w:rsidP="008E2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10C77" w14:textId="77777777" w:rsidR="00BB1FB7" w:rsidRDefault="00BB1FB7" w:rsidP="008E2BE9">
      <w:pPr>
        <w:spacing w:after="0" w:line="240" w:lineRule="auto"/>
      </w:pPr>
      <w:r>
        <w:separator/>
      </w:r>
    </w:p>
  </w:footnote>
  <w:footnote w:type="continuationSeparator" w:id="0">
    <w:p w14:paraId="1DF0316C" w14:textId="77777777" w:rsidR="00BB1FB7" w:rsidRDefault="00BB1FB7" w:rsidP="008E2B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1BD"/>
    <w:rsid w:val="00310F84"/>
    <w:rsid w:val="00456BD2"/>
    <w:rsid w:val="006C5060"/>
    <w:rsid w:val="007D4001"/>
    <w:rsid w:val="008C4965"/>
    <w:rsid w:val="008E2BE9"/>
    <w:rsid w:val="00A33C2E"/>
    <w:rsid w:val="00BB1FB7"/>
    <w:rsid w:val="00BF2801"/>
    <w:rsid w:val="00CE7F28"/>
    <w:rsid w:val="00D718D2"/>
    <w:rsid w:val="00DE0036"/>
    <w:rsid w:val="00F52AFA"/>
    <w:rsid w:val="00F9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E1076"/>
  <w15:docId w15:val="{796AF7EA-5FCC-45E2-BE4F-88C2DBB4F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931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931B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31B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2B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BE9"/>
  </w:style>
  <w:style w:type="paragraph" w:styleId="Footer">
    <w:name w:val="footer"/>
    <w:basedOn w:val="Normal"/>
    <w:link w:val="FooterChar"/>
    <w:uiPriority w:val="99"/>
    <w:unhideWhenUsed/>
    <w:rsid w:val="008E2B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uk/guidance/coronavirus-covid-19-staying-where-you-are-if-you-cannot-return-to-the-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Carolyn2</dc:creator>
  <cp:lastModifiedBy>Katy Morson</cp:lastModifiedBy>
  <cp:revision>2</cp:revision>
  <dcterms:created xsi:type="dcterms:W3CDTF">2022-02-15T11:28:00Z</dcterms:created>
  <dcterms:modified xsi:type="dcterms:W3CDTF">2022-02-15T11:28:00Z</dcterms:modified>
</cp:coreProperties>
</file>